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6897" w14:textId="258928ED" w:rsidR="009B09CB" w:rsidRPr="009B09CB" w:rsidRDefault="009B09CB" w:rsidP="00EE5622">
      <w:pPr>
        <w:pStyle w:val="Nessunaspaziatura"/>
        <w:rPr>
          <w:rFonts w:ascii="Arial" w:hAnsi="Arial" w:cs="Arial"/>
          <w:sz w:val="20"/>
          <w:szCs w:val="20"/>
        </w:rPr>
      </w:pPr>
      <w:r w:rsidRPr="009B09CB">
        <w:rPr>
          <w:rFonts w:ascii="Arial" w:hAnsi="Arial" w:cs="Arial"/>
          <w:sz w:val="20"/>
          <w:szCs w:val="20"/>
        </w:rPr>
        <w:t>[SU CARTA INTESTATA DELL’IMP</w:t>
      </w:r>
      <w:r w:rsidR="00440BAD">
        <w:rPr>
          <w:rFonts w:ascii="Arial" w:hAnsi="Arial" w:cs="Arial"/>
          <w:sz w:val="20"/>
          <w:szCs w:val="20"/>
        </w:rPr>
        <w:t>R</w:t>
      </w:r>
      <w:r w:rsidRPr="009B09CB">
        <w:rPr>
          <w:rFonts w:ascii="Arial" w:hAnsi="Arial" w:cs="Arial"/>
          <w:sz w:val="20"/>
          <w:szCs w:val="20"/>
        </w:rPr>
        <w:t>ESA]</w:t>
      </w:r>
    </w:p>
    <w:p w14:paraId="4CDBA4D3" w14:textId="77777777" w:rsidR="009B09CB" w:rsidRDefault="009B09CB" w:rsidP="00EE5622">
      <w:pPr>
        <w:pStyle w:val="Nessunaspaziatura"/>
        <w:rPr>
          <w:rFonts w:ascii="Arial" w:hAnsi="Arial" w:cs="Arial"/>
          <w:sz w:val="20"/>
          <w:szCs w:val="20"/>
        </w:rPr>
      </w:pPr>
    </w:p>
    <w:p w14:paraId="2DD4EB22" w14:textId="77777777" w:rsidR="009B09CB" w:rsidRPr="009B09CB" w:rsidRDefault="009B09CB" w:rsidP="00EE5622">
      <w:pPr>
        <w:pStyle w:val="Nessunaspaziatura"/>
        <w:rPr>
          <w:rFonts w:ascii="Arial" w:hAnsi="Arial" w:cs="Arial"/>
          <w:sz w:val="20"/>
          <w:szCs w:val="20"/>
        </w:rPr>
      </w:pPr>
    </w:p>
    <w:p w14:paraId="6158E7CB" w14:textId="7EAB325F" w:rsidR="00EE5622" w:rsidRPr="009B09CB" w:rsidRDefault="00EE5622" w:rsidP="00EE5622">
      <w:pPr>
        <w:pStyle w:val="Nessunaspaziatura"/>
        <w:rPr>
          <w:rFonts w:ascii="Arial" w:hAnsi="Arial" w:cs="Arial"/>
          <w:sz w:val="20"/>
          <w:szCs w:val="20"/>
        </w:rPr>
      </w:pP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t>Spett.le</w:t>
      </w:r>
    </w:p>
    <w:p w14:paraId="65864C91" w14:textId="2C561D35" w:rsidR="00F4190E" w:rsidRPr="009B09CB" w:rsidRDefault="00EE5622" w:rsidP="009B09CB">
      <w:pPr>
        <w:pStyle w:val="Nessunaspaziatura"/>
        <w:rPr>
          <w:rFonts w:ascii="Arial" w:hAnsi="Arial" w:cs="Arial"/>
          <w:sz w:val="20"/>
          <w:szCs w:val="20"/>
        </w:rPr>
      </w:pP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009B09CB" w:rsidRPr="009B09CB">
        <w:rPr>
          <w:rFonts w:ascii="Arial" w:hAnsi="Arial" w:cs="Arial"/>
          <w:sz w:val="20"/>
          <w:szCs w:val="20"/>
        </w:rPr>
        <w:t>Edilform Estense</w:t>
      </w:r>
    </w:p>
    <w:p w14:paraId="6C345261" w14:textId="1ACC6411" w:rsidR="00EE5622" w:rsidRPr="009B09CB" w:rsidRDefault="00EE5622" w:rsidP="00EE5622">
      <w:pPr>
        <w:pStyle w:val="Nessunaspaziatura"/>
        <w:rPr>
          <w:rFonts w:ascii="Arial" w:hAnsi="Arial" w:cs="Arial"/>
          <w:sz w:val="20"/>
          <w:szCs w:val="20"/>
        </w:rPr>
      </w:pP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00F4190E" w:rsidRPr="009B09CB">
        <w:rPr>
          <w:rFonts w:ascii="Arial" w:hAnsi="Arial" w:cs="Arial"/>
          <w:sz w:val="20"/>
          <w:szCs w:val="20"/>
        </w:rPr>
        <w:t xml:space="preserve">                          Mail: </w:t>
      </w:r>
      <w:r w:rsidR="009B09CB" w:rsidRPr="009B09CB">
        <w:rPr>
          <w:rFonts w:ascii="Arial" w:hAnsi="Arial" w:cs="Arial"/>
          <w:sz w:val="20"/>
          <w:szCs w:val="20"/>
        </w:rPr>
        <w:t>cptferrara@edilformestense.it</w:t>
      </w:r>
    </w:p>
    <w:p w14:paraId="2E494F2C" w14:textId="1C09A93C" w:rsidR="00EE5622" w:rsidRPr="009B09CB" w:rsidRDefault="00EE5622" w:rsidP="00EE5622">
      <w:pPr>
        <w:pStyle w:val="Nessunaspaziatura"/>
        <w:rPr>
          <w:rFonts w:ascii="Arial" w:hAnsi="Arial" w:cs="Arial"/>
          <w:sz w:val="20"/>
          <w:szCs w:val="20"/>
        </w:rPr>
      </w:pP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Pr="009B09CB">
        <w:rPr>
          <w:rFonts w:ascii="Arial" w:hAnsi="Arial" w:cs="Arial"/>
          <w:sz w:val="20"/>
          <w:szCs w:val="20"/>
        </w:rPr>
        <w:tab/>
      </w:r>
      <w:r w:rsidR="009B09CB">
        <w:rPr>
          <w:rFonts w:ascii="Arial" w:hAnsi="Arial" w:cs="Arial"/>
          <w:sz w:val="20"/>
          <w:szCs w:val="20"/>
        </w:rPr>
        <w:t>E p.c. D.marvelli@edilformestense.it</w:t>
      </w:r>
    </w:p>
    <w:p w14:paraId="0B6B6F0F" w14:textId="77777777" w:rsidR="009B09CB" w:rsidRPr="009B09CB" w:rsidRDefault="009B09CB" w:rsidP="009F6732">
      <w:pPr>
        <w:jc w:val="center"/>
        <w:rPr>
          <w:rFonts w:ascii="Arial" w:hAnsi="Arial" w:cs="Arial"/>
          <w:i/>
          <w:sz w:val="20"/>
          <w:szCs w:val="20"/>
          <w:u w:val="single"/>
        </w:rPr>
      </w:pPr>
    </w:p>
    <w:p w14:paraId="38A8A992" w14:textId="482FBF2C" w:rsidR="009F6732" w:rsidRPr="009B09CB" w:rsidRDefault="009F6732" w:rsidP="009F6732">
      <w:pPr>
        <w:jc w:val="center"/>
        <w:rPr>
          <w:rFonts w:ascii="Arial" w:hAnsi="Arial" w:cs="Arial"/>
          <w:b/>
          <w:sz w:val="28"/>
          <w:szCs w:val="28"/>
        </w:rPr>
      </w:pPr>
      <w:r w:rsidRPr="009B09CB">
        <w:rPr>
          <w:rFonts w:ascii="Arial" w:hAnsi="Arial" w:cs="Arial"/>
          <w:b/>
          <w:sz w:val="28"/>
          <w:szCs w:val="28"/>
        </w:rPr>
        <w:t xml:space="preserve">MODULO PER LA RICHIESTA DI </w:t>
      </w:r>
      <w:r w:rsidR="00F5448A" w:rsidRPr="009B09CB">
        <w:rPr>
          <w:rFonts w:ascii="Arial" w:hAnsi="Arial" w:cs="Arial"/>
          <w:b/>
          <w:sz w:val="28"/>
          <w:szCs w:val="28"/>
        </w:rPr>
        <w:t xml:space="preserve">VISITA </w:t>
      </w:r>
      <w:r w:rsidR="009B09CB" w:rsidRPr="009B09CB">
        <w:rPr>
          <w:rFonts w:ascii="Arial" w:hAnsi="Arial" w:cs="Arial"/>
          <w:b/>
          <w:sz w:val="28"/>
          <w:szCs w:val="28"/>
        </w:rPr>
        <w:t>TECNICO CPT</w:t>
      </w:r>
    </w:p>
    <w:tbl>
      <w:tblPr>
        <w:tblStyle w:val="Grigliatabella"/>
        <w:tblW w:w="0" w:type="auto"/>
        <w:tblLook w:val="04A0" w:firstRow="1" w:lastRow="0" w:firstColumn="1" w:lastColumn="0" w:noHBand="0" w:noVBand="1"/>
      </w:tblPr>
      <w:tblGrid>
        <w:gridCol w:w="4939"/>
        <w:gridCol w:w="4689"/>
      </w:tblGrid>
      <w:tr w:rsidR="009B09CB" w:rsidRPr="009B09CB" w14:paraId="380AE3E8" w14:textId="77777777" w:rsidTr="00742999">
        <w:tc>
          <w:tcPr>
            <w:tcW w:w="10067" w:type="dxa"/>
            <w:gridSpan w:val="2"/>
          </w:tcPr>
          <w:p w14:paraId="729EADA2" w14:textId="77777777" w:rsidR="009B09CB" w:rsidRPr="009B09CB" w:rsidRDefault="009B09CB" w:rsidP="00742999">
            <w:pPr>
              <w:spacing w:line="0" w:lineRule="atLeast"/>
              <w:rPr>
                <w:rFonts w:ascii="Arial" w:hAnsi="Arial"/>
              </w:rPr>
            </w:pPr>
            <w:r w:rsidRPr="009B09CB">
              <w:rPr>
                <w:rFonts w:ascii="Arial" w:hAnsi="Arial"/>
              </w:rPr>
              <w:t>Denominazione Sociale</w:t>
            </w:r>
          </w:p>
          <w:p w14:paraId="4C782406" w14:textId="77777777" w:rsidR="009B09CB" w:rsidRPr="009B09CB" w:rsidRDefault="009B09CB" w:rsidP="00742999">
            <w:pPr>
              <w:spacing w:line="0" w:lineRule="atLeast"/>
              <w:rPr>
                <w:rFonts w:ascii="Arial" w:hAnsi="Arial"/>
                <w:b/>
              </w:rPr>
            </w:pPr>
          </w:p>
        </w:tc>
      </w:tr>
      <w:tr w:rsidR="009B09CB" w:rsidRPr="009B09CB" w14:paraId="34CBC402" w14:textId="77777777" w:rsidTr="00742999">
        <w:tblPrEx>
          <w:jc w:val="center"/>
        </w:tblPrEx>
        <w:trPr>
          <w:trHeight w:val="341"/>
          <w:jc w:val="center"/>
        </w:trPr>
        <w:tc>
          <w:tcPr>
            <w:tcW w:w="5166" w:type="dxa"/>
          </w:tcPr>
          <w:p w14:paraId="14D5FA13" w14:textId="77777777" w:rsidR="009B09CB" w:rsidRPr="009B09CB" w:rsidRDefault="009B09CB" w:rsidP="00742999">
            <w:pPr>
              <w:spacing w:line="0" w:lineRule="atLeast"/>
              <w:rPr>
                <w:rFonts w:ascii="Arial" w:hAnsi="Arial"/>
              </w:rPr>
            </w:pPr>
            <w:r w:rsidRPr="009B09CB">
              <w:rPr>
                <w:rFonts w:ascii="Arial" w:hAnsi="Arial"/>
              </w:rPr>
              <w:t>Via</w:t>
            </w:r>
          </w:p>
        </w:tc>
        <w:tc>
          <w:tcPr>
            <w:tcW w:w="4901" w:type="dxa"/>
          </w:tcPr>
          <w:p w14:paraId="6FE7669E" w14:textId="77777777" w:rsidR="009B09CB" w:rsidRPr="009B09CB" w:rsidRDefault="009B09CB" w:rsidP="00742999">
            <w:pPr>
              <w:spacing w:line="0" w:lineRule="atLeast"/>
              <w:rPr>
                <w:rFonts w:ascii="Arial" w:hAnsi="Arial"/>
              </w:rPr>
            </w:pPr>
            <w:r w:rsidRPr="009B09CB">
              <w:rPr>
                <w:rFonts w:ascii="Arial" w:hAnsi="Arial"/>
              </w:rPr>
              <w:t xml:space="preserve">Comune                                                      </w:t>
            </w:r>
            <w:proofErr w:type="spellStart"/>
            <w:r w:rsidRPr="009B09CB">
              <w:rPr>
                <w:rFonts w:ascii="Arial" w:hAnsi="Arial"/>
              </w:rPr>
              <w:t>Prov</w:t>
            </w:r>
            <w:proofErr w:type="spellEnd"/>
          </w:p>
          <w:p w14:paraId="1B58B2B0" w14:textId="77777777" w:rsidR="009B09CB" w:rsidRPr="009B09CB" w:rsidRDefault="009B09CB" w:rsidP="00742999">
            <w:pPr>
              <w:spacing w:line="0" w:lineRule="atLeast"/>
              <w:rPr>
                <w:rFonts w:ascii="Arial" w:hAnsi="Arial"/>
              </w:rPr>
            </w:pPr>
          </w:p>
        </w:tc>
      </w:tr>
      <w:tr w:rsidR="009B09CB" w:rsidRPr="009B09CB" w14:paraId="42BC5084" w14:textId="77777777" w:rsidTr="00742999">
        <w:trPr>
          <w:trHeight w:val="365"/>
        </w:trPr>
        <w:tc>
          <w:tcPr>
            <w:tcW w:w="5166" w:type="dxa"/>
          </w:tcPr>
          <w:p w14:paraId="082B51CD" w14:textId="77777777" w:rsidR="009B09CB" w:rsidRPr="009B09CB" w:rsidRDefault="009B09CB" w:rsidP="00742999">
            <w:pPr>
              <w:rPr>
                <w:rFonts w:ascii="Arial" w:hAnsi="Arial"/>
              </w:rPr>
            </w:pPr>
            <w:proofErr w:type="spellStart"/>
            <w:r w:rsidRPr="009B09CB">
              <w:rPr>
                <w:rFonts w:ascii="Arial" w:hAnsi="Arial"/>
              </w:rPr>
              <w:t>P.Iva</w:t>
            </w:r>
            <w:proofErr w:type="spellEnd"/>
            <w:r w:rsidRPr="009B09CB">
              <w:rPr>
                <w:rFonts w:ascii="Arial" w:hAnsi="Arial"/>
              </w:rPr>
              <w:t xml:space="preserve"> / Codice Fiscale</w:t>
            </w:r>
          </w:p>
        </w:tc>
        <w:tc>
          <w:tcPr>
            <w:tcW w:w="4901" w:type="dxa"/>
          </w:tcPr>
          <w:p w14:paraId="00EDED7C" w14:textId="77777777" w:rsidR="009B09CB" w:rsidRPr="009B09CB" w:rsidRDefault="009B09CB" w:rsidP="00742999">
            <w:pPr>
              <w:spacing w:line="0" w:lineRule="atLeast"/>
              <w:rPr>
                <w:rFonts w:ascii="Arial" w:hAnsi="Arial"/>
              </w:rPr>
            </w:pPr>
            <w:r w:rsidRPr="009B09CB">
              <w:rPr>
                <w:rFonts w:ascii="Arial" w:hAnsi="Arial"/>
              </w:rPr>
              <w:t xml:space="preserve">E-mail  </w:t>
            </w:r>
          </w:p>
        </w:tc>
      </w:tr>
      <w:tr w:rsidR="009B09CB" w:rsidRPr="009B09CB" w14:paraId="0E8A8168" w14:textId="77777777" w:rsidTr="00742999">
        <w:trPr>
          <w:trHeight w:val="389"/>
        </w:trPr>
        <w:tc>
          <w:tcPr>
            <w:tcW w:w="5166" w:type="dxa"/>
          </w:tcPr>
          <w:p w14:paraId="4D69A0B6" w14:textId="77777777" w:rsidR="009B09CB" w:rsidRPr="009B09CB" w:rsidRDefault="009B09CB" w:rsidP="00742999">
            <w:pPr>
              <w:rPr>
                <w:rFonts w:ascii="Arial" w:hAnsi="Arial"/>
              </w:rPr>
            </w:pPr>
            <w:r w:rsidRPr="009B09CB">
              <w:rPr>
                <w:rFonts w:ascii="Arial" w:hAnsi="Arial"/>
              </w:rPr>
              <w:t>Telefono</w:t>
            </w:r>
          </w:p>
        </w:tc>
        <w:tc>
          <w:tcPr>
            <w:tcW w:w="4901" w:type="dxa"/>
          </w:tcPr>
          <w:p w14:paraId="6847335E" w14:textId="77777777" w:rsidR="009B09CB" w:rsidRPr="009B09CB" w:rsidRDefault="009B09CB" w:rsidP="00742999">
            <w:pPr>
              <w:rPr>
                <w:rFonts w:ascii="Arial" w:hAnsi="Arial"/>
              </w:rPr>
            </w:pPr>
            <w:r w:rsidRPr="009B09CB">
              <w:rPr>
                <w:rFonts w:ascii="Arial" w:hAnsi="Arial"/>
              </w:rPr>
              <w:t xml:space="preserve">Cellulare </w:t>
            </w:r>
          </w:p>
        </w:tc>
      </w:tr>
      <w:tr w:rsidR="009B09CB" w:rsidRPr="009B09CB" w14:paraId="12634153" w14:textId="77777777" w:rsidTr="00742999">
        <w:tc>
          <w:tcPr>
            <w:tcW w:w="10067" w:type="dxa"/>
            <w:gridSpan w:val="2"/>
          </w:tcPr>
          <w:p w14:paraId="7293279A" w14:textId="5161524C" w:rsidR="009B09CB" w:rsidRPr="009B09CB" w:rsidRDefault="009B09CB" w:rsidP="009B09CB">
            <w:pPr>
              <w:spacing w:line="0" w:lineRule="atLeast"/>
              <w:rPr>
                <w:rFonts w:ascii="Arial" w:hAnsi="Arial"/>
                <w:b/>
              </w:rPr>
            </w:pPr>
            <w:r w:rsidRPr="009B09CB">
              <w:rPr>
                <w:rFonts w:ascii="Arial" w:hAnsi="Arial"/>
              </w:rPr>
              <w:t xml:space="preserve">ISCRITTA ALLA CASSA EDILE DI </w:t>
            </w:r>
            <w:proofErr w:type="gramStart"/>
            <w:r w:rsidRPr="009B09CB">
              <w:rPr>
                <w:rFonts w:ascii="Arial" w:hAnsi="Arial"/>
              </w:rPr>
              <w:t>FERRARA:  n.</w:t>
            </w:r>
            <w:proofErr w:type="gramEnd"/>
            <w:r w:rsidRPr="009B09CB">
              <w:rPr>
                <w:rFonts w:ascii="Arial" w:hAnsi="Arial"/>
              </w:rPr>
              <w:t xml:space="preserve"> Posizione:   </w:t>
            </w:r>
          </w:p>
        </w:tc>
      </w:tr>
    </w:tbl>
    <w:p w14:paraId="397E1D08" w14:textId="77777777" w:rsidR="009F6732" w:rsidRPr="009B09CB" w:rsidRDefault="009F6732" w:rsidP="009F6732">
      <w:pPr>
        <w:jc w:val="both"/>
        <w:rPr>
          <w:rFonts w:ascii="Arial" w:hAnsi="Arial" w:cs="Arial"/>
          <w:sz w:val="20"/>
          <w:szCs w:val="20"/>
        </w:rPr>
      </w:pPr>
    </w:p>
    <w:p w14:paraId="66CFF9B0" w14:textId="30F6D110" w:rsidR="009F6732" w:rsidRPr="009B09CB" w:rsidRDefault="009F6732" w:rsidP="009F6732">
      <w:pPr>
        <w:jc w:val="both"/>
        <w:rPr>
          <w:rFonts w:ascii="Arial" w:hAnsi="Arial" w:cs="Arial"/>
          <w:sz w:val="20"/>
          <w:szCs w:val="20"/>
        </w:rPr>
      </w:pPr>
      <w:r w:rsidRPr="009B09CB">
        <w:rPr>
          <w:rFonts w:ascii="Arial" w:hAnsi="Arial" w:cs="Arial"/>
          <w:sz w:val="20"/>
          <w:szCs w:val="20"/>
        </w:rPr>
        <w:t>essendo interessata al</w:t>
      </w:r>
      <w:r w:rsidR="00F5448A" w:rsidRPr="009B09CB">
        <w:rPr>
          <w:rFonts w:ascii="Arial" w:hAnsi="Arial" w:cs="Arial"/>
          <w:sz w:val="20"/>
          <w:szCs w:val="20"/>
        </w:rPr>
        <w:t>la</w:t>
      </w:r>
      <w:r w:rsidRPr="009B09CB">
        <w:rPr>
          <w:rFonts w:ascii="Arial" w:hAnsi="Arial" w:cs="Arial"/>
          <w:sz w:val="20"/>
          <w:szCs w:val="20"/>
        </w:rPr>
        <w:t xml:space="preserve"> </w:t>
      </w:r>
      <w:r w:rsidR="009B09CB" w:rsidRPr="009B09CB">
        <w:rPr>
          <w:rFonts w:ascii="Arial" w:hAnsi="Arial" w:cs="Arial"/>
          <w:sz w:val="20"/>
          <w:szCs w:val="20"/>
        </w:rPr>
        <w:t>VISITA GRATUITA DEL TECNICO CPT</w:t>
      </w:r>
    </w:p>
    <w:p w14:paraId="53AABB4A" w14:textId="77777777" w:rsidR="009F6732" w:rsidRPr="009B09CB" w:rsidRDefault="009F6732" w:rsidP="009F6732">
      <w:pPr>
        <w:jc w:val="center"/>
        <w:rPr>
          <w:rFonts w:ascii="Arial" w:hAnsi="Arial" w:cs="Arial"/>
          <w:b/>
          <w:sz w:val="20"/>
          <w:szCs w:val="20"/>
        </w:rPr>
      </w:pPr>
      <w:r w:rsidRPr="009B09CB">
        <w:rPr>
          <w:rFonts w:ascii="Arial" w:hAnsi="Arial" w:cs="Arial"/>
          <w:b/>
          <w:sz w:val="20"/>
          <w:szCs w:val="20"/>
        </w:rPr>
        <w:t>con la presente chiede</w:t>
      </w:r>
    </w:p>
    <w:p w14:paraId="2C80270C" w14:textId="77777777" w:rsidR="009B09CB" w:rsidRPr="009B09CB" w:rsidRDefault="009F6732" w:rsidP="00A75397">
      <w:pPr>
        <w:spacing w:line="480" w:lineRule="auto"/>
        <w:jc w:val="both"/>
        <w:rPr>
          <w:rFonts w:ascii="Arial" w:hAnsi="Arial" w:cs="Arial"/>
          <w:sz w:val="20"/>
          <w:szCs w:val="20"/>
        </w:rPr>
      </w:pPr>
      <w:r w:rsidRPr="009B09CB">
        <w:rPr>
          <w:rFonts w:ascii="Arial" w:hAnsi="Arial" w:cs="Arial"/>
          <w:sz w:val="20"/>
          <w:szCs w:val="20"/>
        </w:rPr>
        <w:t>di concordare</w:t>
      </w:r>
      <w:r w:rsidR="00836E6B" w:rsidRPr="009B09CB">
        <w:rPr>
          <w:rFonts w:ascii="Arial" w:hAnsi="Arial" w:cs="Arial"/>
          <w:sz w:val="20"/>
          <w:szCs w:val="20"/>
        </w:rPr>
        <w:t xml:space="preserve"> una </w:t>
      </w:r>
      <w:r w:rsidRPr="009B09CB">
        <w:rPr>
          <w:rFonts w:ascii="Arial" w:hAnsi="Arial" w:cs="Arial"/>
          <w:sz w:val="20"/>
          <w:szCs w:val="20"/>
        </w:rPr>
        <w:t xml:space="preserve">data </w:t>
      </w:r>
      <w:r w:rsidR="00836E6B" w:rsidRPr="009B09CB">
        <w:rPr>
          <w:rFonts w:ascii="Arial" w:hAnsi="Arial" w:cs="Arial"/>
          <w:sz w:val="20"/>
          <w:szCs w:val="20"/>
        </w:rPr>
        <w:t xml:space="preserve">per </w:t>
      </w:r>
      <w:r w:rsidR="0035183E" w:rsidRPr="009B09CB">
        <w:rPr>
          <w:rFonts w:ascii="Arial" w:hAnsi="Arial" w:cs="Arial"/>
          <w:sz w:val="20"/>
          <w:szCs w:val="20"/>
        </w:rPr>
        <w:t>la</w:t>
      </w:r>
      <w:r w:rsidRPr="009B09CB">
        <w:rPr>
          <w:rFonts w:ascii="Arial" w:hAnsi="Arial" w:cs="Arial"/>
          <w:sz w:val="20"/>
          <w:szCs w:val="20"/>
        </w:rPr>
        <w:t xml:space="preserve"> suddett</w:t>
      </w:r>
      <w:r w:rsidR="0035183E" w:rsidRPr="009B09CB">
        <w:rPr>
          <w:rFonts w:ascii="Arial" w:hAnsi="Arial" w:cs="Arial"/>
          <w:sz w:val="20"/>
          <w:szCs w:val="20"/>
        </w:rPr>
        <w:t>a</w:t>
      </w:r>
      <w:r w:rsidRPr="009B09CB">
        <w:rPr>
          <w:rFonts w:ascii="Arial" w:hAnsi="Arial" w:cs="Arial"/>
          <w:sz w:val="20"/>
          <w:szCs w:val="20"/>
        </w:rPr>
        <w:t xml:space="preserve"> presso il proprio Cantiere sito in ………………………</w:t>
      </w:r>
      <w:proofErr w:type="gramStart"/>
      <w:r w:rsidR="00F4190E" w:rsidRPr="009B09CB">
        <w:rPr>
          <w:rFonts w:ascii="Arial" w:hAnsi="Arial" w:cs="Arial"/>
          <w:sz w:val="20"/>
          <w:szCs w:val="20"/>
        </w:rPr>
        <w:t>……</w:t>
      </w:r>
      <w:r w:rsidRPr="009B09CB">
        <w:rPr>
          <w:rFonts w:ascii="Arial" w:hAnsi="Arial" w:cs="Arial"/>
          <w:sz w:val="20"/>
          <w:szCs w:val="20"/>
        </w:rPr>
        <w:t>.</w:t>
      </w:r>
      <w:proofErr w:type="gramEnd"/>
      <w:r w:rsidRPr="009B09CB">
        <w:rPr>
          <w:rFonts w:ascii="Arial" w:hAnsi="Arial" w:cs="Arial"/>
          <w:sz w:val="20"/>
          <w:szCs w:val="20"/>
        </w:rPr>
        <w:t xml:space="preserve">, (….) </w:t>
      </w:r>
      <w:r w:rsidR="0035183E" w:rsidRPr="009B09CB">
        <w:rPr>
          <w:rFonts w:ascii="Arial" w:hAnsi="Arial" w:cs="Arial"/>
          <w:sz w:val="20"/>
          <w:szCs w:val="20"/>
        </w:rPr>
        <w:t>Via...............................</w:t>
      </w:r>
      <w:r w:rsidR="003972D9" w:rsidRPr="009B09CB">
        <w:rPr>
          <w:rFonts w:ascii="Arial" w:hAnsi="Arial" w:cs="Arial"/>
          <w:sz w:val="20"/>
          <w:szCs w:val="20"/>
        </w:rPr>
        <w:t xml:space="preserve"> </w:t>
      </w:r>
      <w:r w:rsidRPr="009B09CB">
        <w:rPr>
          <w:rFonts w:ascii="Arial" w:hAnsi="Arial" w:cs="Arial"/>
          <w:sz w:val="20"/>
          <w:szCs w:val="20"/>
        </w:rPr>
        <w:t>CAP …</w:t>
      </w:r>
      <w:r w:rsidR="00F4190E" w:rsidRPr="009B09CB">
        <w:rPr>
          <w:rFonts w:ascii="Arial" w:hAnsi="Arial" w:cs="Arial"/>
          <w:sz w:val="20"/>
          <w:szCs w:val="20"/>
        </w:rPr>
        <w:t>……</w:t>
      </w:r>
      <w:r w:rsidRPr="009B09CB">
        <w:rPr>
          <w:rFonts w:ascii="Arial" w:hAnsi="Arial" w:cs="Arial"/>
          <w:sz w:val="20"/>
          <w:szCs w:val="20"/>
        </w:rPr>
        <w:t>, natura dell’opera ………………………………</w:t>
      </w:r>
      <w:proofErr w:type="gramStart"/>
      <w:r w:rsidRPr="009B09CB">
        <w:rPr>
          <w:rFonts w:ascii="Arial" w:hAnsi="Arial" w:cs="Arial"/>
          <w:sz w:val="20"/>
          <w:szCs w:val="20"/>
        </w:rPr>
        <w:t>…….</w:t>
      </w:r>
      <w:proofErr w:type="gramEnd"/>
      <w:r w:rsidRPr="009B09CB">
        <w:rPr>
          <w:rFonts w:ascii="Arial" w:hAnsi="Arial" w:cs="Arial"/>
          <w:sz w:val="20"/>
          <w:szCs w:val="20"/>
        </w:rPr>
        <w:t>, indicando quale Referente per tutta la durata del</w:t>
      </w:r>
      <w:r w:rsidR="0035183E" w:rsidRPr="009B09CB">
        <w:rPr>
          <w:rFonts w:ascii="Arial" w:hAnsi="Arial" w:cs="Arial"/>
          <w:sz w:val="20"/>
          <w:szCs w:val="20"/>
        </w:rPr>
        <w:t>la visita</w:t>
      </w:r>
      <w:r w:rsidRPr="009B09CB">
        <w:rPr>
          <w:rFonts w:ascii="Arial" w:hAnsi="Arial" w:cs="Arial"/>
          <w:sz w:val="20"/>
          <w:szCs w:val="20"/>
        </w:rPr>
        <w:t xml:space="preserve"> il Sig. ………………</w:t>
      </w:r>
      <w:r w:rsidR="003972D9" w:rsidRPr="009B09CB">
        <w:rPr>
          <w:rFonts w:ascii="Arial" w:hAnsi="Arial" w:cs="Arial"/>
          <w:sz w:val="20"/>
          <w:szCs w:val="20"/>
        </w:rPr>
        <w:t>………………</w:t>
      </w:r>
      <w:r w:rsidRPr="009B09CB">
        <w:rPr>
          <w:rFonts w:ascii="Arial" w:hAnsi="Arial" w:cs="Arial"/>
          <w:sz w:val="20"/>
          <w:szCs w:val="20"/>
        </w:rPr>
        <w:t>, che svolge mansioni di ……………………. n. telefonico ……</w:t>
      </w:r>
      <w:r w:rsidR="003972D9" w:rsidRPr="009B09CB">
        <w:rPr>
          <w:rFonts w:ascii="Arial" w:hAnsi="Arial" w:cs="Arial"/>
          <w:sz w:val="20"/>
          <w:szCs w:val="20"/>
        </w:rPr>
        <w:t>…</w:t>
      </w:r>
      <w:r w:rsidRPr="009B09CB">
        <w:rPr>
          <w:rFonts w:ascii="Arial" w:hAnsi="Arial" w:cs="Arial"/>
          <w:sz w:val="20"/>
          <w:szCs w:val="20"/>
        </w:rPr>
        <w:t>…</w:t>
      </w:r>
      <w:proofErr w:type="gramStart"/>
      <w:r w:rsidR="00F4190E" w:rsidRPr="009B09CB">
        <w:rPr>
          <w:rFonts w:ascii="Arial" w:hAnsi="Arial" w:cs="Arial"/>
          <w:sz w:val="20"/>
          <w:szCs w:val="20"/>
        </w:rPr>
        <w:t>……</w:t>
      </w:r>
      <w:r w:rsidR="003972D9" w:rsidRPr="009B09CB">
        <w:rPr>
          <w:rFonts w:ascii="Arial" w:hAnsi="Arial" w:cs="Arial"/>
          <w:sz w:val="20"/>
          <w:szCs w:val="20"/>
        </w:rPr>
        <w:t>.</w:t>
      </w:r>
      <w:proofErr w:type="gramEnd"/>
      <w:r w:rsidRPr="009B09CB">
        <w:rPr>
          <w:rFonts w:ascii="Arial" w:hAnsi="Arial" w:cs="Arial"/>
          <w:sz w:val="20"/>
          <w:szCs w:val="20"/>
        </w:rPr>
        <w:t>…</w:t>
      </w:r>
      <w:r w:rsidR="003972D9" w:rsidRPr="009B09CB">
        <w:rPr>
          <w:rFonts w:ascii="Arial" w:hAnsi="Arial" w:cs="Arial"/>
          <w:sz w:val="20"/>
          <w:szCs w:val="20"/>
        </w:rPr>
        <w:t>..</w:t>
      </w:r>
      <w:r w:rsidRPr="009B09CB">
        <w:rPr>
          <w:rFonts w:ascii="Arial" w:hAnsi="Arial" w:cs="Arial"/>
          <w:sz w:val="20"/>
          <w:szCs w:val="20"/>
        </w:rPr>
        <w:t xml:space="preserve"> o all’indirizzo mail ……………………</w:t>
      </w:r>
      <w:r w:rsidR="00F5448A" w:rsidRPr="009B09CB">
        <w:rPr>
          <w:rFonts w:ascii="Arial" w:hAnsi="Arial" w:cs="Arial"/>
          <w:sz w:val="20"/>
          <w:szCs w:val="20"/>
        </w:rPr>
        <w:t>..............................</w:t>
      </w:r>
      <w:r w:rsidRPr="009B09CB">
        <w:rPr>
          <w:rFonts w:ascii="Arial" w:hAnsi="Arial" w:cs="Arial"/>
          <w:sz w:val="20"/>
          <w:szCs w:val="20"/>
        </w:rPr>
        <w:t>….</w:t>
      </w:r>
      <w:r w:rsidR="003972D9" w:rsidRPr="009B09CB">
        <w:rPr>
          <w:rFonts w:ascii="Arial" w:hAnsi="Arial" w:cs="Arial"/>
          <w:sz w:val="20"/>
          <w:szCs w:val="20"/>
        </w:rPr>
        <w:t xml:space="preserve">    </w:t>
      </w:r>
    </w:p>
    <w:p w14:paraId="57DFE45E" w14:textId="0F5AE141" w:rsidR="009F6732" w:rsidRDefault="00F4190E" w:rsidP="00A75397">
      <w:pPr>
        <w:spacing w:line="480" w:lineRule="auto"/>
        <w:jc w:val="both"/>
        <w:rPr>
          <w:rFonts w:ascii="Arial" w:hAnsi="Arial" w:cs="Arial"/>
          <w:sz w:val="20"/>
          <w:szCs w:val="20"/>
        </w:rPr>
      </w:pPr>
      <w:r w:rsidRPr="009B09CB">
        <w:rPr>
          <w:rFonts w:ascii="Arial" w:hAnsi="Arial" w:cs="Arial"/>
          <w:sz w:val="20"/>
          <w:szCs w:val="20"/>
        </w:rPr>
        <w:t>(indicare</w:t>
      </w:r>
      <w:r w:rsidR="00836E6B" w:rsidRPr="009B09CB">
        <w:rPr>
          <w:rFonts w:ascii="Arial" w:hAnsi="Arial" w:cs="Arial"/>
          <w:sz w:val="20"/>
          <w:szCs w:val="20"/>
        </w:rPr>
        <w:t xml:space="preserve"> eventuale data preferita</w:t>
      </w:r>
      <w:r w:rsidR="003972D9" w:rsidRPr="009B09CB">
        <w:rPr>
          <w:rFonts w:ascii="Arial" w:hAnsi="Arial" w:cs="Arial"/>
          <w:sz w:val="20"/>
          <w:szCs w:val="20"/>
        </w:rPr>
        <w:t xml:space="preserve"> </w:t>
      </w:r>
      <w:r w:rsidR="00836E6B" w:rsidRPr="009B09CB">
        <w:rPr>
          <w:rFonts w:ascii="Arial" w:hAnsi="Arial" w:cs="Arial"/>
          <w:sz w:val="20"/>
          <w:szCs w:val="20"/>
        </w:rPr>
        <w:t>....................................)</w:t>
      </w:r>
    </w:p>
    <w:p w14:paraId="0E762C4D" w14:textId="77777777" w:rsidR="009B09CB" w:rsidRPr="009B09CB" w:rsidRDefault="009B09CB" w:rsidP="009F6732">
      <w:pPr>
        <w:jc w:val="both"/>
        <w:rPr>
          <w:rFonts w:ascii="Arial" w:hAnsi="Arial" w:cs="Arial"/>
          <w:sz w:val="20"/>
          <w:szCs w:val="20"/>
        </w:rPr>
      </w:pPr>
    </w:p>
    <w:p w14:paraId="59DB6F59" w14:textId="56545AE4" w:rsidR="009F6732" w:rsidRPr="009B09CB" w:rsidRDefault="009F6732" w:rsidP="009F6732">
      <w:pPr>
        <w:jc w:val="both"/>
        <w:rPr>
          <w:rFonts w:ascii="Arial" w:hAnsi="Arial" w:cs="Arial"/>
          <w:sz w:val="20"/>
          <w:szCs w:val="20"/>
        </w:rPr>
      </w:pPr>
      <w:r w:rsidRPr="009B09CB">
        <w:rPr>
          <w:rFonts w:ascii="Arial" w:hAnsi="Arial" w:cs="Arial"/>
          <w:sz w:val="20"/>
          <w:szCs w:val="20"/>
        </w:rPr>
        <w:t xml:space="preserve">Si dà espressamente atto che l’attuazione, integrale o parziale, di quanto sarà indicato e/o contenuto nei verbali di </w:t>
      </w:r>
      <w:r w:rsidR="0035183E" w:rsidRPr="009B09CB">
        <w:rPr>
          <w:rFonts w:ascii="Arial" w:hAnsi="Arial" w:cs="Arial"/>
          <w:sz w:val="20"/>
          <w:szCs w:val="20"/>
        </w:rPr>
        <w:t>Visita tecnica</w:t>
      </w:r>
      <w:r w:rsidRPr="009B09CB">
        <w:rPr>
          <w:rFonts w:ascii="Arial" w:hAnsi="Arial" w:cs="Arial"/>
          <w:sz w:val="20"/>
          <w:szCs w:val="20"/>
        </w:rPr>
        <w:t xml:space="preserve"> costituirà decisione assunta in piena e consapevole autonomia e discrezionalità da parte della scrivente Impresa; non potrà pertanto essere addossata alcuna responsabilità agli organi </w:t>
      </w:r>
      <w:r w:rsidR="009B09CB" w:rsidRPr="009B09CB">
        <w:rPr>
          <w:rFonts w:ascii="Arial" w:hAnsi="Arial" w:cs="Arial"/>
          <w:sz w:val="20"/>
          <w:szCs w:val="20"/>
        </w:rPr>
        <w:t>Edilform Estense</w:t>
      </w:r>
      <w:r w:rsidRPr="009B09CB">
        <w:rPr>
          <w:rFonts w:ascii="Arial" w:hAnsi="Arial" w:cs="Arial"/>
          <w:sz w:val="20"/>
          <w:szCs w:val="20"/>
        </w:rPr>
        <w:t xml:space="preserve"> e/o al p</w:t>
      </w:r>
      <w:r w:rsidR="004C747A" w:rsidRPr="009B09CB">
        <w:rPr>
          <w:rFonts w:ascii="Arial" w:hAnsi="Arial" w:cs="Arial"/>
          <w:sz w:val="20"/>
          <w:szCs w:val="20"/>
        </w:rPr>
        <w:t>er</w:t>
      </w:r>
      <w:r w:rsidRPr="009B09CB">
        <w:rPr>
          <w:rFonts w:ascii="Arial" w:hAnsi="Arial" w:cs="Arial"/>
          <w:sz w:val="20"/>
          <w:szCs w:val="20"/>
        </w:rPr>
        <w:t xml:space="preserve">sonale da questa incaricato per la mancata o diversa attuazione da parte dell’Impresa delle indicazioni tecniche contenute nei verbali stessi, nonché per le valutazioni e/o le proposte ivi indicate. </w:t>
      </w:r>
      <w:r w:rsidR="009637A5" w:rsidRPr="009B09CB">
        <w:rPr>
          <w:rFonts w:ascii="Arial" w:hAnsi="Arial" w:cs="Arial"/>
          <w:sz w:val="20"/>
          <w:szCs w:val="20"/>
        </w:rPr>
        <w:t>Tutti gli obblighi e gli adempimenti legati alla gestione del cantiere rimangono in capo all’impresa (e/o ai vari soggetti previsti in materia dalla normativa vigente), la quale rimane responsabile della eventuale mancata applicazione delle norme in materia di sicurezza.</w:t>
      </w:r>
    </w:p>
    <w:p w14:paraId="6C7E45D6" w14:textId="77777777" w:rsidR="009B09CB" w:rsidRDefault="009B09CB" w:rsidP="009F6732">
      <w:pPr>
        <w:jc w:val="both"/>
        <w:rPr>
          <w:rFonts w:ascii="Arial" w:hAnsi="Arial" w:cs="Arial"/>
          <w:sz w:val="20"/>
          <w:szCs w:val="20"/>
        </w:rPr>
      </w:pPr>
    </w:p>
    <w:p w14:paraId="37B18C9D" w14:textId="52E66A06" w:rsidR="009F6732" w:rsidRPr="009B09CB" w:rsidRDefault="009F6732" w:rsidP="009F6732">
      <w:pPr>
        <w:jc w:val="both"/>
        <w:rPr>
          <w:rFonts w:ascii="Arial" w:hAnsi="Arial" w:cs="Arial"/>
          <w:sz w:val="20"/>
          <w:szCs w:val="20"/>
        </w:rPr>
      </w:pPr>
      <w:r w:rsidRPr="009B09CB">
        <w:rPr>
          <w:rFonts w:ascii="Arial" w:hAnsi="Arial" w:cs="Arial"/>
          <w:sz w:val="20"/>
          <w:szCs w:val="20"/>
        </w:rPr>
        <w:t>Data e luogo …………………….</w:t>
      </w:r>
    </w:p>
    <w:p w14:paraId="316C237A" w14:textId="77777777" w:rsidR="009F6732" w:rsidRPr="009B09CB" w:rsidRDefault="009F6732" w:rsidP="009B09CB">
      <w:pPr>
        <w:ind w:left="2832"/>
        <w:jc w:val="both"/>
        <w:rPr>
          <w:rFonts w:ascii="Arial" w:hAnsi="Arial" w:cs="Arial"/>
          <w:sz w:val="20"/>
          <w:szCs w:val="20"/>
        </w:rPr>
      </w:pPr>
      <w:r w:rsidRPr="009B09CB">
        <w:rPr>
          <w:rFonts w:ascii="Arial" w:hAnsi="Arial" w:cs="Arial"/>
          <w:sz w:val="20"/>
          <w:szCs w:val="20"/>
        </w:rPr>
        <w:t>Timbro e firma dell’Impresa richiedente:</w:t>
      </w:r>
      <w:r w:rsidR="00F4190E" w:rsidRPr="009B09CB">
        <w:rPr>
          <w:rFonts w:ascii="Arial" w:hAnsi="Arial" w:cs="Arial"/>
          <w:sz w:val="20"/>
          <w:szCs w:val="20"/>
        </w:rPr>
        <w:t xml:space="preserve"> </w:t>
      </w:r>
      <w:r w:rsidRPr="009B09CB">
        <w:rPr>
          <w:rFonts w:ascii="Arial" w:hAnsi="Arial" w:cs="Arial"/>
          <w:sz w:val="20"/>
          <w:szCs w:val="20"/>
        </w:rPr>
        <w:t>…………………………………</w:t>
      </w:r>
    </w:p>
    <w:p w14:paraId="63ABBB89" w14:textId="77777777" w:rsidR="009B09CB" w:rsidRPr="009B09CB" w:rsidRDefault="009B09CB" w:rsidP="009F6732">
      <w:pPr>
        <w:jc w:val="both"/>
        <w:rPr>
          <w:rFonts w:ascii="Arial" w:hAnsi="Arial" w:cs="Arial"/>
          <w:sz w:val="20"/>
          <w:szCs w:val="20"/>
        </w:rPr>
      </w:pPr>
    </w:p>
    <w:p w14:paraId="7F074EDE" w14:textId="5669A3D7" w:rsidR="009B09CB" w:rsidRPr="009B09CB" w:rsidRDefault="009B09CB">
      <w:pPr>
        <w:rPr>
          <w:rFonts w:ascii="Arial" w:hAnsi="Arial" w:cs="Arial"/>
          <w:sz w:val="20"/>
          <w:szCs w:val="20"/>
        </w:rPr>
      </w:pPr>
      <w:r w:rsidRPr="009B09CB">
        <w:rPr>
          <w:rFonts w:ascii="Arial" w:hAnsi="Arial" w:cs="Arial"/>
          <w:sz w:val="20"/>
          <w:szCs w:val="20"/>
        </w:rPr>
        <w:br w:type="page"/>
      </w:r>
    </w:p>
    <w:p w14:paraId="21BC96CA" w14:textId="77777777" w:rsidR="009B09CB" w:rsidRPr="00DB3837" w:rsidRDefault="009B09CB" w:rsidP="00DB3837">
      <w:pPr>
        <w:spacing w:after="0"/>
        <w:jc w:val="center"/>
        <w:rPr>
          <w:rFonts w:ascii="Arial" w:hAnsi="Arial" w:cs="Arial"/>
          <w:b/>
          <w:bCs/>
          <w:sz w:val="18"/>
          <w:szCs w:val="18"/>
        </w:rPr>
      </w:pPr>
      <w:r w:rsidRPr="00DB3837">
        <w:rPr>
          <w:rFonts w:ascii="Arial" w:hAnsi="Arial" w:cs="Arial"/>
          <w:b/>
          <w:bCs/>
          <w:sz w:val="18"/>
          <w:szCs w:val="18"/>
        </w:rPr>
        <w:lastRenderedPageBreak/>
        <w:t>INFORMATIVA CLIENTI</w:t>
      </w:r>
    </w:p>
    <w:p w14:paraId="5AF19414" w14:textId="77777777" w:rsidR="009B09CB" w:rsidRPr="00DB3837" w:rsidRDefault="009B09CB" w:rsidP="00DB3837">
      <w:pPr>
        <w:spacing w:after="0"/>
        <w:jc w:val="both"/>
        <w:rPr>
          <w:rFonts w:ascii="Arial" w:hAnsi="Arial" w:cs="Arial"/>
          <w:b/>
          <w:bCs/>
          <w:sz w:val="18"/>
          <w:szCs w:val="18"/>
        </w:rPr>
      </w:pPr>
      <w:r w:rsidRPr="00DB3837">
        <w:rPr>
          <w:rFonts w:ascii="Arial" w:hAnsi="Arial" w:cs="Arial"/>
          <w:sz w:val="18"/>
          <w:szCs w:val="18"/>
        </w:rPr>
        <w:t>Ai sensi della normativa in materia di protezione dei dati personali, Regolamento UE 2016/679, di seguito GPDR, in coerenza con il principio di trasparenza, si forniscono le seguenti informazioni in relazione al trattamento dei suoi dati personali al fine di renderla consapevole delle caratteristiche e modalità del trattamento.</w:t>
      </w:r>
    </w:p>
    <w:p w14:paraId="7B949CF7"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IDENTITA’ DEL TITOLARE DEL TRATTAMENTO e DATI DI CONTATTO</w:t>
      </w:r>
    </w:p>
    <w:p w14:paraId="0F569CFB"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 xml:space="preserve">Ai sensi dell’art. 4 del GDPR Titolare del trattamento è </w:t>
      </w:r>
      <w:r w:rsidRPr="00DB3837">
        <w:rPr>
          <w:rFonts w:ascii="Arial" w:hAnsi="Arial" w:cs="Arial"/>
          <w:b/>
          <w:bCs/>
          <w:sz w:val="18"/>
          <w:szCs w:val="18"/>
        </w:rPr>
        <w:t>EDILFORM ESTENSE</w:t>
      </w:r>
      <w:r w:rsidRPr="00DB3837">
        <w:rPr>
          <w:rFonts w:ascii="Arial" w:hAnsi="Arial" w:cs="Arial"/>
          <w:sz w:val="18"/>
          <w:szCs w:val="18"/>
        </w:rPr>
        <w:t xml:space="preserve"> P.IVA01279820383, sede legale Via G. Calvino 14 – Ferrara Il Titolare può essere contattato via e-mail all’indirizzo info@edilformestense.it; oppure via posta all’indirizzo: Via G. Calvino 14 – 44122 Ferrara.</w:t>
      </w:r>
    </w:p>
    <w:p w14:paraId="08D101C2"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L’elenco aggiornato dei responsabili esterni e degli incaricati al trattamento è custodito presso la sede del Titolare.</w:t>
      </w:r>
    </w:p>
    <w:p w14:paraId="263ED322"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 xml:space="preserve">RESPONSABILE PROTEZIONE DATI </w:t>
      </w:r>
    </w:p>
    <w:p w14:paraId="533680B0" w14:textId="77777777" w:rsidR="009B09CB" w:rsidRPr="00DB3837" w:rsidRDefault="009B09CB" w:rsidP="00DB3837">
      <w:pPr>
        <w:pStyle w:val="NormaleWeb"/>
        <w:spacing w:before="0" w:beforeAutospacing="0" w:after="0" w:afterAutospacing="0"/>
        <w:jc w:val="both"/>
        <w:rPr>
          <w:rFonts w:ascii="Arial" w:eastAsiaTheme="minorHAnsi" w:hAnsi="Arial" w:cs="Arial"/>
          <w:sz w:val="18"/>
          <w:szCs w:val="18"/>
          <w:lang w:eastAsia="en-US"/>
        </w:rPr>
      </w:pPr>
      <w:r w:rsidRPr="00DB3837">
        <w:rPr>
          <w:rFonts w:ascii="Arial" w:eastAsiaTheme="minorHAnsi" w:hAnsi="Arial" w:cs="Arial"/>
          <w:sz w:val="18"/>
          <w:szCs w:val="18"/>
          <w:lang w:eastAsia="en-US"/>
        </w:rPr>
        <w:t>Il Titolare non è soggetto alla nomina del DPO.</w:t>
      </w:r>
    </w:p>
    <w:p w14:paraId="5F69BF19"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 xml:space="preserve">FONTE DEI DATI - FINALITA’ - BASE GIURIDICA DEL TRATTAMENTO </w:t>
      </w:r>
    </w:p>
    <w:p w14:paraId="76D50F66" w14:textId="77777777" w:rsidR="009B09CB" w:rsidRPr="00DB3837" w:rsidRDefault="009B09CB" w:rsidP="00DB3837">
      <w:pPr>
        <w:pStyle w:val="NormaleWeb"/>
        <w:spacing w:before="0" w:beforeAutospacing="0" w:after="0" w:afterAutospacing="0"/>
        <w:jc w:val="both"/>
        <w:rPr>
          <w:rFonts w:ascii="Arial" w:hAnsi="Arial" w:cs="Arial"/>
          <w:color w:val="000000"/>
          <w:sz w:val="18"/>
          <w:szCs w:val="18"/>
        </w:rPr>
      </w:pPr>
      <w:r w:rsidRPr="00DB3837">
        <w:rPr>
          <w:rFonts w:ascii="Arial" w:hAnsi="Arial" w:cs="Arial"/>
          <w:color w:val="000000"/>
          <w:sz w:val="18"/>
          <w:szCs w:val="18"/>
        </w:rPr>
        <w:t>I dati personali sono stati raccolti presso interessato. Il Titolare utilizzerà i dati personali per le seguenti finalità:</w:t>
      </w:r>
    </w:p>
    <w:p w14:paraId="66BCBCC8"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Soddisfare esigenze precontrattuali;</w:t>
      </w:r>
    </w:p>
    <w:p w14:paraId="71A320E4"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Adempimento di obblighi contrattuali (es. fornitura servizi, tenuta contabilità, gestione amministrativa);</w:t>
      </w:r>
    </w:p>
    <w:p w14:paraId="1A31BBAC"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Gestione clienti per aspetti diversi da quelli precedenti (es. attività funzionali alla gestione dei servizi, gestione contenzioso, gestione servizi assicurativi).</w:t>
      </w:r>
    </w:p>
    <w:p w14:paraId="00F97E3E" w14:textId="77777777" w:rsidR="009B09CB" w:rsidRPr="00DB3837" w:rsidRDefault="009B09CB" w:rsidP="00DB3837">
      <w:pPr>
        <w:spacing w:after="0"/>
        <w:jc w:val="both"/>
        <w:rPr>
          <w:rFonts w:ascii="Arial" w:hAnsi="Arial" w:cs="Arial"/>
          <w:color w:val="000000"/>
          <w:sz w:val="18"/>
          <w:szCs w:val="18"/>
        </w:rPr>
      </w:pPr>
      <w:r w:rsidRPr="00DB3837">
        <w:rPr>
          <w:rFonts w:ascii="Arial" w:hAnsi="Arial" w:cs="Arial"/>
          <w:color w:val="000000"/>
          <w:sz w:val="18"/>
          <w:szCs w:val="18"/>
        </w:rPr>
        <w:t>La base giuridica del trattamento dei dati è l’art. 6, comma 1. Lettera b) GDPR. Il trattamento è necessario per rispettare obbligazioni precontrattuali scaturenti dalla normativa vigente e contrattuali sottoscritte tra le parti e pertanto non necessita di esplicito consenso.</w:t>
      </w:r>
    </w:p>
    <w:p w14:paraId="2FCD0CF9"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 xml:space="preserve">DESTINATARI: CHI HA ACCESSO AI DATI </w:t>
      </w:r>
    </w:p>
    <w:p w14:paraId="68777D9A"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I dati sono accessibili all’interno della struttura del Titolare da collaboratori e dipendenti autorizzati e incaricati nell’ambito delle rispettive mansioni sotto la responsabilità del Titolare stesso per le finalità sopra riportate.</w:t>
      </w:r>
    </w:p>
    <w:p w14:paraId="4B1A7248"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 xml:space="preserve">I dati potranno essere comunicati a soggetti esterni che svolgono per conto del titolare attività connesse alle finalità sopraindicate tra cui: </w:t>
      </w:r>
    </w:p>
    <w:p w14:paraId="509F1F3A"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consulenti fiscali, contabili e del lavoro;</w:t>
      </w:r>
    </w:p>
    <w:p w14:paraId="037DE391"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studi professionali e società di consulenza;</w:t>
      </w:r>
    </w:p>
    <w:p w14:paraId="0F8FEFF2"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pubbliche amministrazioni per ogni adempimento di legge;</w:t>
      </w:r>
    </w:p>
    <w:p w14:paraId="1FF4C838"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fornitori di servizi di assistenza informatica hardware e software;</w:t>
      </w:r>
    </w:p>
    <w:p w14:paraId="0CB1D3C1"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autorità giudiziarie;</w:t>
      </w:r>
    </w:p>
    <w:p w14:paraId="1D154A90"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banche e istituti di credito;</w:t>
      </w:r>
    </w:p>
    <w:p w14:paraId="54DA39AC" w14:textId="77777777" w:rsidR="009B09CB" w:rsidRPr="00DB3837" w:rsidRDefault="009B09CB" w:rsidP="00DB3837">
      <w:pPr>
        <w:pStyle w:val="NormaleWeb"/>
        <w:numPr>
          <w:ilvl w:val="0"/>
          <w:numId w:val="1"/>
        </w:numPr>
        <w:spacing w:before="0" w:beforeAutospacing="0" w:after="0" w:afterAutospacing="0"/>
        <w:ind w:left="426" w:hanging="426"/>
        <w:jc w:val="both"/>
        <w:rPr>
          <w:rFonts w:ascii="Arial" w:hAnsi="Arial" w:cs="Arial"/>
          <w:color w:val="000000"/>
          <w:sz w:val="18"/>
          <w:szCs w:val="18"/>
        </w:rPr>
      </w:pPr>
      <w:r w:rsidRPr="00DB3837">
        <w:rPr>
          <w:rFonts w:ascii="Arial" w:hAnsi="Arial" w:cs="Arial"/>
          <w:color w:val="000000"/>
          <w:sz w:val="18"/>
          <w:szCs w:val="18"/>
        </w:rPr>
        <w:t>società di assicurazione per la copertura dei rischi</w:t>
      </w:r>
    </w:p>
    <w:p w14:paraId="77FF2F4B"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TRASFERIMENTO DATI AL DI FUORI DELL’UE</w:t>
      </w:r>
    </w:p>
    <w:p w14:paraId="13C64789"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I dati sono trattati all’interno del territorio dell’Unione Europea. Ove, per esigenze tecnico-organizzative, il Titolare intendesse avvalersi di servizi che ne prevedano il trasferimento al di fuori dell’UE, sarà verificata preliminarmente la sussistenza delle condizioni di legittimità prescritte dalla normativa.</w:t>
      </w:r>
    </w:p>
    <w:p w14:paraId="4800652D"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MODALITA DI TRATTAMENTO E PERIODO DI CONSERVAZIONE DEI DATI</w:t>
      </w:r>
    </w:p>
    <w:p w14:paraId="52365DB7" w14:textId="77777777" w:rsidR="009B09CB" w:rsidRPr="00DB3837" w:rsidRDefault="009B09CB" w:rsidP="00DB3837">
      <w:pPr>
        <w:autoSpaceDE w:val="0"/>
        <w:autoSpaceDN w:val="0"/>
        <w:adjustRightInd w:val="0"/>
        <w:spacing w:after="0"/>
        <w:jc w:val="both"/>
        <w:rPr>
          <w:rFonts w:ascii="Arial" w:hAnsi="Arial" w:cs="Arial"/>
          <w:sz w:val="18"/>
          <w:szCs w:val="18"/>
        </w:rPr>
      </w:pPr>
      <w:r w:rsidRPr="00DB3837">
        <w:rPr>
          <w:rFonts w:ascii="Arial" w:hAnsi="Arial" w:cs="Arial"/>
          <w:sz w:val="18"/>
          <w:szCs w:val="18"/>
        </w:rPr>
        <w:t xml:space="preserve">Il trattamento dei dati personali è realizzato per mezzo delle operazioni indicate all’art. 4 Codice Privacy e all’art. 4 n. 2 del GDPR e più precisamente: raccolta, registrazione, conservazione, consultazione, elaborazione, modificazione, selezione, estrazione, raffronto, utilizzo, interconnessione, blocco, comunicazione, cancellazione e distruzione dei dati. Il trattamento può essere effettuato mediante strumenti manuali, automatizzati, informatici, elettronici atti a gestire, memorizzare e trasmettere i dati e comunque idonei a garantire sicurezza e riservatezza. </w:t>
      </w:r>
    </w:p>
    <w:p w14:paraId="0AB624AD" w14:textId="77777777" w:rsidR="009B09CB" w:rsidRPr="00DB3837" w:rsidRDefault="009B09CB" w:rsidP="00DB3837">
      <w:pPr>
        <w:autoSpaceDE w:val="0"/>
        <w:autoSpaceDN w:val="0"/>
        <w:adjustRightInd w:val="0"/>
        <w:spacing w:after="0"/>
        <w:jc w:val="both"/>
        <w:rPr>
          <w:rFonts w:ascii="Arial" w:hAnsi="Arial" w:cs="Arial"/>
          <w:sz w:val="18"/>
          <w:szCs w:val="18"/>
        </w:rPr>
      </w:pPr>
      <w:r w:rsidRPr="00DB3837">
        <w:rPr>
          <w:rFonts w:ascii="Arial" w:hAnsi="Arial" w:cs="Arial"/>
          <w:sz w:val="18"/>
          <w:szCs w:val="18"/>
        </w:rPr>
        <w:t>I dati oggetto di trattamento sono trattati in modo lecito e secondo correttezza; raccolti e registrati per scopi determinati, espliciti e legittimi ed utilizzati in altre operazioni del trattamento in termini compatibili con tali scopi; esatti e, se necessario, aggiornati; pertinenti, completi e non eccedenti rispetto alle finalità per le quali sono raccolti o successivamente trattati. I dati saranno conservati per il solo tempo necessario ai fini per cui sono stati raccolti, rispettando i principi di limitazione della conservazione e minimizzazione di cui all’art. 5, comma 1, lettera c) ed e) del GDPR. I dati saranno conservati per adempiere ad obblighi normativi in adesione ai principi di indispensabilità, non eccedenza e pertinenza.</w:t>
      </w:r>
    </w:p>
    <w:p w14:paraId="08A9C99B" w14:textId="77777777" w:rsidR="009B09CB" w:rsidRPr="00DB3837" w:rsidRDefault="009B09CB" w:rsidP="00DB3837">
      <w:pPr>
        <w:pStyle w:val="Stiletabella2"/>
        <w:tabs>
          <w:tab w:val="left" w:pos="6163"/>
        </w:tabs>
        <w:jc w:val="both"/>
        <w:rPr>
          <w:rFonts w:ascii="Arial" w:eastAsia="Times New Roman" w:hAnsi="Arial" w:cs="Arial"/>
          <w:color w:val="auto"/>
          <w:sz w:val="18"/>
          <w:szCs w:val="18"/>
          <w:bdr w:val="none" w:sz="0" w:space="0" w:color="auto"/>
        </w:rPr>
      </w:pPr>
      <w:r w:rsidRPr="00DB3837">
        <w:rPr>
          <w:rFonts w:ascii="Arial" w:eastAsia="Times New Roman" w:hAnsi="Arial" w:cs="Arial"/>
          <w:color w:val="auto"/>
          <w:sz w:val="18"/>
          <w:szCs w:val="18"/>
          <w:bdr w:val="none" w:sz="0" w:space="0" w:color="auto"/>
        </w:rPr>
        <w:t>Il Titolare potrebbe conservare i dati dopo la cessazione del rapporto contrattuale per adempiere a obblighi normativi in relazione alle prescrizioni di legge (10 anni); successivamente, venute meno le ragioni del trattamento i dati saranno cancellati, distrutti o semplicemente conservati in forma anonima.</w:t>
      </w:r>
    </w:p>
    <w:p w14:paraId="6C3EE1FD" w14:textId="77777777" w:rsidR="009B09CB" w:rsidRPr="00DB3837" w:rsidRDefault="009B09CB" w:rsidP="00DB3837">
      <w:pPr>
        <w:pStyle w:val="Paragrafoelenco"/>
        <w:numPr>
          <w:ilvl w:val="0"/>
          <w:numId w:val="2"/>
        </w:numPr>
        <w:ind w:left="284" w:hanging="284"/>
        <w:contextualSpacing/>
        <w:jc w:val="both"/>
        <w:rPr>
          <w:rFonts w:ascii="Arial" w:eastAsia="Times New Roman" w:hAnsi="Arial"/>
          <w:b/>
          <w:bCs/>
          <w:sz w:val="18"/>
          <w:szCs w:val="18"/>
        </w:rPr>
      </w:pPr>
      <w:r w:rsidRPr="00DB3837">
        <w:rPr>
          <w:rFonts w:ascii="Arial" w:eastAsia="Times New Roman" w:hAnsi="Arial"/>
          <w:b/>
          <w:bCs/>
          <w:sz w:val="18"/>
          <w:szCs w:val="18"/>
        </w:rPr>
        <w:t>DIRITTI DEGLI INTERESSATI</w:t>
      </w:r>
    </w:p>
    <w:p w14:paraId="437092E2"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In qualità di interessato Le sono riconosciuti i diritti disciplinati dagli artt. da 12 a 21 del GDPR: di</w:t>
      </w:r>
      <w:r w:rsidRPr="00DB3837">
        <w:rPr>
          <w:rFonts w:ascii="Arial" w:hAnsi="Arial" w:cs="Arial"/>
          <w:b/>
          <w:bCs/>
          <w:sz w:val="18"/>
          <w:szCs w:val="18"/>
        </w:rPr>
        <w:t xml:space="preserve"> accesso</w:t>
      </w:r>
      <w:r w:rsidRPr="00DB3837">
        <w:rPr>
          <w:rFonts w:ascii="Arial" w:hAnsi="Arial" w:cs="Arial"/>
          <w:sz w:val="18"/>
          <w:szCs w:val="18"/>
        </w:rPr>
        <w:t xml:space="preserve"> per ottenere informazioni relative al trattamento dei suoi dati e una copia degli stessi; di </w:t>
      </w:r>
      <w:r w:rsidRPr="00DB3837">
        <w:rPr>
          <w:rFonts w:ascii="Arial" w:hAnsi="Arial" w:cs="Arial"/>
          <w:b/>
          <w:bCs/>
          <w:sz w:val="18"/>
          <w:szCs w:val="18"/>
        </w:rPr>
        <w:t>rettifica</w:t>
      </w:r>
      <w:r w:rsidRPr="00DB3837">
        <w:rPr>
          <w:rFonts w:ascii="Arial" w:hAnsi="Arial" w:cs="Arial"/>
          <w:sz w:val="18"/>
          <w:szCs w:val="18"/>
        </w:rPr>
        <w:t xml:space="preserve"> e </w:t>
      </w:r>
      <w:r w:rsidRPr="00DB3837">
        <w:rPr>
          <w:rFonts w:ascii="Arial" w:hAnsi="Arial" w:cs="Arial"/>
          <w:b/>
          <w:bCs/>
          <w:sz w:val="18"/>
          <w:szCs w:val="18"/>
        </w:rPr>
        <w:t>integrazione</w:t>
      </w:r>
      <w:r w:rsidRPr="00DB3837">
        <w:rPr>
          <w:rFonts w:ascii="Arial" w:hAnsi="Arial" w:cs="Arial"/>
          <w:sz w:val="18"/>
          <w:szCs w:val="18"/>
        </w:rPr>
        <w:t xml:space="preserve"> in modo che siano sempre esatti e completi; di </w:t>
      </w:r>
      <w:r w:rsidRPr="00DB3837">
        <w:rPr>
          <w:rFonts w:ascii="Arial" w:hAnsi="Arial" w:cs="Arial"/>
          <w:b/>
          <w:bCs/>
          <w:sz w:val="18"/>
          <w:szCs w:val="18"/>
        </w:rPr>
        <w:t>cancellazione</w:t>
      </w:r>
      <w:r w:rsidRPr="00DB3837">
        <w:rPr>
          <w:rFonts w:ascii="Arial" w:hAnsi="Arial" w:cs="Arial"/>
          <w:sz w:val="18"/>
          <w:szCs w:val="18"/>
        </w:rPr>
        <w:t xml:space="preserve"> sempre che non sussista un motivo prevalente che consenta al titolare di conservarli; di </w:t>
      </w:r>
      <w:r w:rsidRPr="00DB3837">
        <w:rPr>
          <w:rFonts w:ascii="Arial" w:hAnsi="Arial" w:cs="Arial"/>
          <w:b/>
          <w:bCs/>
          <w:sz w:val="18"/>
          <w:szCs w:val="18"/>
        </w:rPr>
        <w:t>revoca</w:t>
      </w:r>
      <w:r w:rsidRPr="00DB3837">
        <w:rPr>
          <w:rFonts w:ascii="Arial" w:hAnsi="Arial" w:cs="Arial"/>
          <w:sz w:val="18"/>
          <w:szCs w:val="18"/>
        </w:rPr>
        <w:t xml:space="preserve"> del consenso senza che ne sia pregiudicata la liceità del trattamento basata sul consenso prestato precedentemente e la liceità di ulteriori trattamenti fondati su altre basi giuridiche; di </w:t>
      </w:r>
      <w:r w:rsidRPr="00DB3837">
        <w:rPr>
          <w:rFonts w:ascii="Arial" w:hAnsi="Arial" w:cs="Arial"/>
          <w:b/>
          <w:bCs/>
          <w:sz w:val="18"/>
          <w:szCs w:val="18"/>
        </w:rPr>
        <w:t xml:space="preserve">opposizione </w:t>
      </w:r>
      <w:r w:rsidRPr="00DB3837">
        <w:rPr>
          <w:rFonts w:ascii="Arial" w:hAnsi="Arial" w:cs="Arial"/>
          <w:sz w:val="18"/>
          <w:szCs w:val="18"/>
        </w:rPr>
        <w:t xml:space="preserve">se il suo diritto di protezione dei dati è prevalente sull’interesse del titolare; di </w:t>
      </w:r>
      <w:r w:rsidRPr="00DB3837">
        <w:rPr>
          <w:rFonts w:ascii="Arial" w:hAnsi="Arial" w:cs="Arial"/>
          <w:b/>
          <w:bCs/>
          <w:sz w:val="18"/>
          <w:szCs w:val="18"/>
        </w:rPr>
        <w:t>limitazione</w:t>
      </w:r>
      <w:r w:rsidRPr="00DB3837">
        <w:rPr>
          <w:rFonts w:ascii="Arial" w:hAnsi="Arial" w:cs="Arial"/>
          <w:sz w:val="18"/>
          <w:szCs w:val="18"/>
        </w:rPr>
        <w:t xml:space="preserve"> per ottenere che siano conservati senza poter essere utilizzati; alla </w:t>
      </w:r>
      <w:r w:rsidRPr="00DB3837">
        <w:rPr>
          <w:rFonts w:ascii="Arial" w:hAnsi="Arial" w:cs="Arial"/>
          <w:b/>
          <w:bCs/>
          <w:sz w:val="18"/>
          <w:szCs w:val="18"/>
        </w:rPr>
        <w:t>portabilità</w:t>
      </w:r>
      <w:r w:rsidRPr="00DB3837">
        <w:rPr>
          <w:rFonts w:ascii="Arial" w:hAnsi="Arial" w:cs="Arial"/>
          <w:sz w:val="18"/>
          <w:szCs w:val="18"/>
        </w:rPr>
        <w:t xml:space="preserve"> per ottenere che i dati forniti le siano restituiti o trasferiti ad un altro titolare.</w:t>
      </w:r>
    </w:p>
    <w:p w14:paraId="660A5D08"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t xml:space="preserve">MODALITA’ DI ESERCIZIO DEI DIRITTI </w:t>
      </w:r>
    </w:p>
    <w:p w14:paraId="369FFA50"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 xml:space="preserve">L’istanza non necessita di particolari formalità: va indirizzata per iscritto, mediante raccomandata A/R o posta elettronica al Titolare, ai recapiti sopraindicati.  Il Titolare è tenuto al riscontro entro 1 mese, estendibili a 3 per casi complessi. </w:t>
      </w:r>
    </w:p>
    <w:p w14:paraId="24DC3D7C" w14:textId="77777777" w:rsidR="009B09CB" w:rsidRPr="00DB3837" w:rsidRDefault="009B09CB" w:rsidP="00DB3837">
      <w:pPr>
        <w:pStyle w:val="Paragrafoelenco"/>
        <w:numPr>
          <w:ilvl w:val="0"/>
          <w:numId w:val="2"/>
        </w:numPr>
        <w:ind w:left="284" w:hanging="284"/>
        <w:contextualSpacing/>
        <w:jc w:val="both"/>
        <w:rPr>
          <w:rFonts w:ascii="Arial" w:hAnsi="Arial"/>
          <w:b/>
          <w:bCs/>
          <w:sz w:val="18"/>
          <w:szCs w:val="18"/>
        </w:rPr>
      </w:pPr>
      <w:r w:rsidRPr="00DB3837">
        <w:rPr>
          <w:rFonts w:ascii="Arial" w:hAnsi="Arial"/>
          <w:b/>
          <w:bCs/>
          <w:sz w:val="18"/>
          <w:szCs w:val="18"/>
        </w:rPr>
        <w:lastRenderedPageBreak/>
        <w:t>RICORSO ALL’AUTORITA’ GIUDIZIARIA RECLAMO AL GARANTE</w:t>
      </w:r>
    </w:p>
    <w:p w14:paraId="302F8348" w14:textId="77777777" w:rsidR="009B09CB" w:rsidRPr="00DB3837" w:rsidRDefault="009B09CB" w:rsidP="00DB3837">
      <w:pPr>
        <w:spacing w:after="0"/>
        <w:jc w:val="both"/>
        <w:rPr>
          <w:rFonts w:ascii="Arial" w:hAnsi="Arial" w:cs="Arial"/>
          <w:sz w:val="18"/>
          <w:szCs w:val="18"/>
        </w:rPr>
      </w:pPr>
      <w:r w:rsidRPr="00DB3837">
        <w:rPr>
          <w:rFonts w:ascii="Arial" w:hAnsi="Arial" w:cs="Arial"/>
          <w:sz w:val="18"/>
          <w:szCs w:val="18"/>
        </w:rPr>
        <w:t xml:space="preserve">Gli interessati che ritengono che il trattamento dei dati personali a loro riferiti avvenga in violazione di quanto previsto dal GDPR hanno il diritto di proporre reclamo al Garante direttamente sul sito istituzionale del Garante Privacy, come previsto dall’art. 77 del GDPR all’indirizzo: </w:t>
      </w:r>
      <w:hyperlink r:id="rId5" w:history="1">
        <w:r w:rsidRPr="00DB3837">
          <w:rPr>
            <w:rStyle w:val="Collegamentoipertestuale"/>
            <w:rFonts w:ascii="Arial" w:hAnsi="Arial" w:cs="Arial"/>
            <w:sz w:val="18"/>
            <w:szCs w:val="18"/>
          </w:rPr>
          <w:t>www.garanteprivacy.it</w:t>
        </w:r>
      </w:hyperlink>
      <w:r w:rsidRPr="00DB3837">
        <w:rPr>
          <w:rFonts w:ascii="Arial" w:hAnsi="Arial" w:cs="Arial"/>
          <w:sz w:val="18"/>
          <w:szCs w:val="18"/>
        </w:rPr>
        <w:t xml:space="preserve"> o di adire le opportune sedi giudiziarie secondo l’art. 79 GDPR. </w:t>
      </w:r>
    </w:p>
    <w:p w14:paraId="1A0EA52D" w14:textId="77777777" w:rsidR="009B09CB" w:rsidRPr="00DB3837" w:rsidRDefault="009B09CB" w:rsidP="00DB3837">
      <w:pPr>
        <w:pStyle w:val="Paragrafoelenco"/>
        <w:numPr>
          <w:ilvl w:val="0"/>
          <w:numId w:val="2"/>
        </w:numPr>
        <w:ind w:left="284" w:hanging="284"/>
        <w:contextualSpacing/>
        <w:jc w:val="both"/>
        <w:rPr>
          <w:rFonts w:ascii="Arial" w:eastAsia="Times New Roman" w:hAnsi="Arial"/>
          <w:b/>
          <w:bCs/>
          <w:sz w:val="18"/>
          <w:szCs w:val="18"/>
        </w:rPr>
      </w:pPr>
      <w:bookmarkStart w:id="0" w:name="_Hlk120025427"/>
      <w:r w:rsidRPr="00DB3837">
        <w:rPr>
          <w:rFonts w:ascii="Arial" w:eastAsia="Times New Roman" w:hAnsi="Arial"/>
          <w:b/>
          <w:bCs/>
          <w:sz w:val="18"/>
          <w:szCs w:val="18"/>
        </w:rPr>
        <w:t>PROFILAZIONE</w:t>
      </w:r>
    </w:p>
    <w:bookmarkEnd w:id="0"/>
    <w:p w14:paraId="3EE36346" w14:textId="77777777" w:rsidR="009B09CB" w:rsidRPr="00DB3837" w:rsidRDefault="009B09CB" w:rsidP="00DB3837">
      <w:pPr>
        <w:pStyle w:val="Default"/>
        <w:tabs>
          <w:tab w:val="left" w:pos="3080"/>
        </w:tabs>
        <w:jc w:val="both"/>
        <w:rPr>
          <w:rFonts w:ascii="Arial" w:eastAsia="Times New Roman" w:hAnsi="Arial" w:cs="Arial"/>
          <w:b/>
          <w:bCs/>
          <w:color w:val="auto"/>
          <w:sz w:val="18"/>
          <w:szCs w:val="18"/>
          <w:lang w:eastAsia="it-IT"/>
        </w:rPr>
      </w:pPr>
      <w:r w:rsidRPr="00DB3837">
        <w:rPr>
          <w:rFonts w:ascii="Arial" w:hAnsi="Arial" w:cs="Arial"/>
          <w:sz w:val="18"/>
          <w:szCs w:val="18"/>
        </w:rPr>
        <w:t>Il Titolare non utilizza processi automatizzati finalizzati alla profilazione.</w:t>
      </w:r>
      <w:r w:rsidRPr="00DB3837">
        <w:rPr>
          <w:rFonts w:ascii="Arial" w:eastAsia="Times New Roman" w:hAnsi="Arial" w:cs="Arial"/>
          <w:b/>
          <w:bCs/>
          <w:color w:val="auto"/>
          <w:sz w:val="18"/>
          <w:szCs w:val="18"/>
          <w:lang w:eastAsia="it-IT"/>
        </w:rPr>
        <w:t xml:space="preserve"> </w:t>
      </w:r>
    </w:p>
    <w:p w14:paraId="066666E4" w14:textId="77777777" w:rsidR="009B09CB" w:rsidRPr="00DB3837" w:rsidRDefault="009B09CB" w:rsidP="00DB3837">
      <w:pPr>
        <w:pStyle w:val="Paragrafoelenco"/>
        <w:numPr>
          <w:ilvl w:val="0"/>
          <w:numId w:val="2"/>
        </w:numPr>
        <w:ind w:left="284" w:hanging="284"/>
        <w:contextualSpacing/>
        <w:jc w:val="both"/>
        <w:rPr>
          <w:rFonts w:ascii="Arial" w:eastAsia="Times New Roman" w:hAnsi="Arial"/>
          <w:b/>
          <w:bCs/>
          <w:sz w:val="18"/>
          <w:szCs w:val="18"/>
        </w:rPr>
      </w:pPr>
      <w:r w:rsidRPr="00DB3837">
        <w:rPr>
          <w:rFonts w:ascii="Arial" w:eastAsia="Times New Roman" w:hAnsi="Arial"/>
          <w:b/>
          <w:bCs/>
          <w:sz w:val="18"/>
          <w:szCs w:val="18"/>
        </w:rPr>
        <w:t>NATURA DEL CONFERIMENTO DEI DATI</w:t>
      </w:r>
    </w:p>
    <w:p w14:paraId="2185E2F1" w14:textId="77777777" w:rsidR="009B09CB" w:rsidRPr="00DB3837" w:rsidRDefault="009B09CB" w:rsidP="00DB3837">
      <w:pPr>
        <w:spacing w:after="0"/>
        <w:jc w:val="both"/>
        <w:rPr>
          <w:rFonts w:ascii="Arial" w:eastAsiaTheme="minorHAnsi" w:hAnsi="Arial" w:cs="Arial"/>
          <w:color w:val="000000"/>
          <w:sz w:val="18"/>
          <w:szCs w:val="18"/>
          <w:lang w:eastAsia="en-US"/>
        </w:rPr>
      </w:pPr>
      <w:r w:rsidRPr="00DB3837">
        <w:rPr>
          <w:rFonts w:ascii="Arial" w:eastAsiaTheme="minorHAnsi" w:hAnsi="Arial" w:cs="Arial"/>
          <w:color w:val="000000"/>
          <w:sz w:val="18"/>
          <w:szCs w:val="18"/>
          <w:lang w:eastAsia="en-US"/>
        </w:rPr>
        <w:t>Il conferimento dei dati è obbligatorio per la conclusione del contratto. Il mancato conferimento dei dati non consentirà all’interessato di procedere al perfezionamento del contratto rendendo impossibile al Titolare di poter concludere il medesimo. In tal caso, quest’ultimo sarà esonerato da ogni addebito giuridicamente rilevante.</w:t>
      </w:r>
    </w:p>
    <w:p w14:paraId="285FEE2D" w14:textId="77777777" w:rsidR="009B09CB" w:rsidRPr="00DB3837" w:rsidRDefault="009B09CB" w:rsidP="00DB3837">
      <w:pPr>
        <w:spacing w:after="0" w:line="0" w:lineRule="atLeast"/>
        <w:rPr>
          <w:rFonts w:ascii="Arial" w:hAnsi="Arial" w:cs="Arial"/>
          <w:sz w:val="18"/>
          <w:szCs w:val="18"/>
        </w:rPr>
      </w:pPr>
    </w:p>
    <w:p w14:paraId="2DBF5F6D" w14:textId="77777777" w:rsidR="009B09CB" w:rsidRPr="00DB3837" w:rsidRDefault="009B09CB" w:rsidP="00DB3837">
      <w:pPr>
        <w:spacing w:after="0"/>
        <w:jc w:val="both"/>
        <w:rPr>
          <w:rFonts w:ascii="Arial" w:hAnsi="Arial" w:cs="Arial"/>
          <w:sz w:val="18"/>
          <w:szCs w:val="18"/>
        </w:rPr>
      </w:pPr>
    </w:p>
    <w:sectPr w:rsidR="009B09CB" w:rsidRPr="00DB3837" w:rsidSect="00732A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rub">
    <w:charset w:val="DE"/>
    <w:family w:val="auto"/>
    <w:pitch w:val="variable"/>
    <w:sig w:usb0="21000007" w:usb1="00000001"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1CD2"/>
    <w:multiLevelType w:val="hybridMultilevel"/>
    <w:tmpl w:val="5D005A86"/>
    <w:lvl w:ilvl="0" w:tplc="C638D418">
      <w:numFmt w:val="bullet"/>
      <w:lvlText w:val="-"/>
      <w:lvlJc w:val="left"/>
      <w:pPr>
        <w:ind w:left="720" w:hanging="360"/>
      </w:pPr>
      <w:rPr>
        <w:rFonts w:ascii="Krub" w:eastAsia="Times New Roman" w:hAnsi="Krub" w:cs="Kru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995090"/>
    <w:multiLevelType w:val="hybridMultilevel"/>
    <w:tmpl w:val="BE50BE8E"/>
    <w:lvl w:ilvl="0" w:tplc="170C8E0E">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B0604A"/>
    <w:multiLevelType w:val="hybridMultilevel"/>
    <w:tmpl w:val="D60870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9198159">
    <w:abstractNumId w:val="0"/>
  </w:num>
  <w:num w:numId="2" w16cid:durableId="446118090">
    <w:abstractNumId w:val="2"/>
  </w:num>
  <w:num w:numId="3" w16cid:durableId="56330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32"/>
    <w:rsid w:val="0008167B"/>
    <w:rsid w:val="0011162A"/>
    <w:rsid w:val="0011748F"/>
    <w:rsid w:val="0014306E"/>
    <w:rsid w:val="00264374"/>
    <w:rsid w:val="002B69B8"/>
    <w:rsid w:val="0035183E"/>
    <w:rsid w:val="0035530B"/>
    <w:rsid w:val="003972D9"/>
    <w:rsid w:val="00440BAD"/>
    <w:rsid w:val="004C747A"/>
    <w:rsid w:val="004E3ACA"/>
    <w:rsid w:val="0053176E"/>
    <w:rsid w:val="00537F68"/>
    <w:rsid w:val="005551F0"/>
    <w:rsid w:val="005C4AC0"/>
    <w:rsid w:val="006858C0"/>
    <w:rsid w:val="00732AF2"/>
    <w:rsid w:val="007C4003"/>
    <w:rsid w:val="00836E6B"/>
    <w:rsid w:val="00926A95"/>
    <w:rsid w:val="009637A5"/>
    <w:rsid w:val="009B09CB"/>
    <w:rsid w:val="009F6732"/>
    <w:rsid w:val="00A23CB1"/>
    <w:rsid w:val="00A23DC6"/>
    <w:rsid w:val="00A40F38"/>
    <w:rsid w:val="00A65B16"/>
    <w:rsid w:val="00A75397"/>
    <w:rsid w:val="00B73FBC"/>
    <w:rsid w:val="00C54717"/>
    <w:rsid w:val="00C76D39"/>
    <w:rsid w:val="00CD3813"/>
    <w:rsid w:val="00DB3837"/>
    <w:rsid w:val="00DD1325"/>
    <w:rsid w:val="00EC7A37"/>
    <w:rsid w:val="00EE5622"/>
    <w:rsid w:val="00F4190E"/>
    <w:rsid w:val="00F54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EF7C"/>
  <w15:docId w15:val="{2E1DC662-56C7-4FDE-B068-4B7BB92C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A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E5622"/>
    <w:pPr>
      <w:spacing w:after="0" w:line="240" w:lineRule="auto"/>
    </w:pPr>
  </w:style>
  <w:style w:type="character" w:styleId="Collegamentoipertestuale">
    <w:name w:val="Hyperlink"/>
    <w:basedOn w:val="Carpredefinitoparagrafo"/>
    <w:uiPriority w:val="99"/>
    <w:unhideWhenUsed/>
    <w:rsid w:val="00F4190E"/>
    <w:rPr>
      <w:color w:val="0000FF" w:themeColor="hyperlink"/>
      <w:u w:val="single"/>
    </w:rPr>
  </w:style>
  <w:style w:type="character" w:styleId="Menzionenonrisolta">
    <w:name w:val="Unresolved Mention"/>
    <w:basedOn w:val="Carpredefinitoparagrafo"/>
    <w:uiPriority w:val="99"/>
    <w:semiHidden/>
    <w:unhideWhenUsed/>
    <w:rsid w:val="00F4190E"/>
    <w:rPr>
      <w:color w:val="605E5C"/>
      <w:shd w:val="clear" w:color="auto" w:fill="E1DFDD"/>
    </w:rPr>
  </w:style>
  <w:style w:type="paragraph" w:styleId="Paragrafoelenco">
    <w:name w:val="List Paragraph"/>
    <w:basedOn w:val="Normale"/>
    <w:uiPriority w:val="34"/>
    <w:qFormat/>
    <w:rsid w:val="009B09CB"/>
    <w:pPr>
      <w:spacing w:after="0" w:line="240" w:lineRule="auto"/>
      <w:ind w:left="708"/>
    </w:pPr>
    <w:rPr>
      <w:rFonts w:ascii="Calibri" w:eastAsia="Calibri" w:hAnsi="Calibri" w:cs="Arial"/>
      <w:sz w:val="20"/>
      <w:szCs w:val="20"/>
    </w:rPr>
  </w:style>
  <w:style w:type="paragraph" w:customStyle="1" w:styleId="Stiletabella2">
    <w:name w:val="Stile tabella 2"/>
    <w:uiPriority w:val="99"/>
    <w:rsid w:val="009B09CB"/>
    <w:pPr>
      <w:pBdr>
        <w:top w:val="nil"/>
        <w:left w:val="nil"/>
        <w:bottom w:val="nil"/>
        <w:right w:val="nil"/>
        <w:between w:val="nil"/>
        <w:bar w:val="nil"/>
      </w:pBdr>
      <w:spacing w:after="0" w:line="240" w:lineRule="auto"/>
    </w:pPr>
    <w:rPr>
      <w:rFonts w:ascii="Avenir Book" w:eastAsia="Arial Unicode MS" w:hAnsi="Avenir Book" w:cs="Arial Unicode MS"/>
      <w:color w:val="000000"/>
      <w:sz w:val="20"/>
      <w:szCs w:val="20"/>
      <w:bdr w:val="nil"/>
    </w:rPr>
  </w:style>
  <w:style w:type="paragraph" w:styleId="NormaleWeb">
    <w:name w:val="Normal (Web)"/>
    <w:basedOn w:val="Normale"/>
    <w:uiPriority w:val="99"/>
    <w:unhideWhenUsed/>
    <w:rsid w:val="009B0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09CB"/>
    <w:pPr>
      <w:autoSpaceDE w:val="0"/>
      <w:autoSpaceDN w:val="0"/>
      <w:adjustRightInd w:val="0"/>
      <w:spacing w:after="0" w:line="240" w:lineRule="auto"/>
    </w:pPr>
    <w:rPr>
      <w:rFonts w:ascii="Roboto" w:eastAsiaTheme="minorHAnsi" w:hAnsi="Roboto" w:cs="Roboto"/>
      <w:color w:val="000000"/>
      <w:sz w:val="24"/>
      <w:szCs w:val="24"/>
      <w:lang w:eastAsia="en-US"/>
    </w:rPr>
  </w:style>
  <w:style w:type="table" w:styleId="Grigliatabella">
    <w:name w:val="Table Grid"/>
    <w:basedOn w:val="Tabellanormale"/>
    <w:uiPriority w:val="59"/>
    <w:rsid w:val="009B09C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4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1256</Words>
  <Characters>7163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mariogaiani</dc:creator>
  <cp:lastModifiedBy>Daniela Marvelli</cp:lastModifiedBy>
  <cp:revision>5</cp:revision>
  <cp:lastPrinted>2025-03-19T15:52:00Z</cp:lastPrinted>
  <dcterms:created xsi:type="dcterms:W3CDTF">2025-03-19T15:51:00Z</dcterms:created>
  <dcterms:modified xsi:type="dcterms:W3CDTF">2025-03-20T12:01:00Z</dcterms:modified>
</cp:coreProperties>
</file>